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BC46" w14:textId="769D70D9" w:rsidR="0009062A" w:rsidRPr="00CB01D4" w:rsidRDefault="006B3265" w:rsidP="00AE182B">
      <w:pPr>
        <w:pStyle w:val="H01Mainhead1"/>
        <w:rPr>
          <w:lang w:val="en-GB"/>
        </w:rPr>
      </w:pPr>
      <w:r w:rsidRPr="00CB01D4">
        <w:rPr>
          <w:lang w:val="en-GB"/>
        </w:rPr>
        <w:t>Worksheet</w:t>
      </w:r>
    </w:p>
    <w:p w14:paraId="31CEB8AA" w14:textId="54FEA6A0" w:rsidR="00E754C3" w:rsidRPr="00CB01D4" w:rsidRDefault="00E754C3" w:rsidP="00AA4D9D">
      <w:pPr>
        <w:pStyle w:val="H02Subhead"/>
        <w:rPr>
          <w:lang w:val="en-GB"/>
        </w:rPr>
      </w:pPr>
      <w:r w:rsidRPr="00CB01D4">
        <w:rPr>
          <w:lang w:val="en-GB"/>
        </w:rPr>
        <w:t>17 Households</w:t>
      </w:r>
      <w:bookmarkStart w:id="0" w:name="_GoBack"/>
      <w:bookmarkEnd w:id="0"/>
    </w:p>
    <w:p w14:paraId="484B25A3" w14:textId="601548E6" w:rsidR="00AA4D9D" w:rsidRPr="00CB01D4" w:rsidRDefault="00AA4D9D" w:rsidP="00AA4D9D">
      <w:pPr>
        <w:pStyle w:val="BT01Bodytext1"/>
        <w:rPr>
          <w:lang w:val="en-GB"/>
        </w:rPr>
      </w:pPr>
      <w:r w:rsidRPr="00CB01D4">
        <w:rPr>
          <w:lang w:val="en-GB"/>
        </w:rPr>
        <w:t>Complete the following activities on households.</w:t>
      </w:r>
    </w:p>
    <w:p w14:paraId="56A8D773" w14:textId="2B9A84DC" w:rsidR="00AA4D9D" w:rsidRPr="00CB01D4" w:rsidRDefault="00AA4D9D" w:rsidP="007A04AA">
      <w:pPr>
        <w:pStyle w:val="HAhead"/>
        <w:spacing w:after="120"/>
        <w:rPr>
          <w:lang w:val="en-GB"/>
        </w:rPr>
      </w:pPr>
      <w:r w:rsidRPr="00CB01D4">
        <w:rPr>
          <w:lang w:val="en-GB"/>
        </w:rPr>
        <w:t>Activity 1</w:t>
      </w:r>
    </w:p>
    <w:p w14:paraId="24E8138A" w14:textId="25964C29" w:rsidR="00E754C3" w:rsidRPr="00CB01D4" w:rsidRDefault="00E754C3" w:rsidP="00AA4D9D">
      <w:pPr>
        <w:pStyle w:val="BT01Bodytext1"/>
        <w:rPr>
          <w:lang w:val="en-GB"/>
        </w:rPr>
      </w:pPr>
      <w:r w:rsidRPr="00CB01D4">
        <w:rPr>
          <w:lang w:val="en-GB"/>
        </w:rPr>
        <w:t xml:space="preserve">Fill in the table below with the reasons </w:t>
      </w:r>
      <w:r w:rsidR="00AA4D9D" w:rsidRPr="00CB01D4">
        <w:rPr>
          <w:lang w:val="en-GB"/>
        </w:rPr>
        <w:t xml:space="preserve">why </w:t>
      </w:r>
      <w:r w:rsidRPr="00CB01D4">
        <w:rPr>
          <w:lang w:val="en-GB"/>
        </w:rPr>
        <w:t xml:space="preserve">different </w:t>
      </w:r>
      <w:r w:rsidRPr="00CB01D4">
        <w:rPr>
          <w:b/>
          <w:lang w:val="en-GB"/>
        </w:rPr>
        <w:t>income groups</w:t>
      </w:r>
      <w:r w:rsidRPr="00CB01D4">
        <w:rPr>
          <w:lang w:val="en-GB"/>
        </w:rPr>
        <w:t xml:space="preserve"> have different spending, saving and borrowing patterns.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046"/>
        <w:gridCol w:w="2319"/>
        <w:gridCol w:w="2319"/>
        <w:gridCol w:w="2319"/>
      </w:tblGrid>
      <w:tr w:rsidR="00E754C3" w:rsidRPr="00CB01D4" w14:paraId="1E68ABA4" w14:textId="77777777" w:rsidTr="007A04AA">
        <w:tc>
          <w:tcPr>
            <w:tcW w:w="2046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69528A0C" w14:textId="11F49558" w:rsidR="00E754C3" w:rsidRPr="00CB01D4" w:rsidRDefault="00E754C3" w:rsidP="009A62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Income group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1E86D996" w14:textId="77777777" w:rsidR="00E754C3" w:rsidRPr="00CB01D4" w:rsidRDefault="00E754C3" w:rsidP="009A62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Spending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36560032" w14:textId="77777777" w:rsidR="00E754C3" w:rsidRPr="00CB01D4" w:rsidRDefault="00E754C3" w:rsidP="009A62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Saving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1C525A8E" w14:textId="77777777" w:rsidR="00E754C3" w:rsidRPr="00CB01D4" w:rsidRDefault="00E754C3" w:rsidP="009A62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Borrowing</w:t>
            </w:r>
          </w:p>
        </w:tc>
      </w:tr>
      <w:tr w:rsidR="00E754C3" w:rsidRPr="00CB01D4" w14:paraId="6F513DA2" w14:textId="77777777" w:rsidTr="00396AA5">
        <w:trPr>
          <w:trHeight w:val="3024"/>
        </w:trPr>
        <w:tc>
          <w:tcPr>
            <w:tcW w:w="2046" w:type="dxa"/>
          </w:tcPr>
          <w:p w14:paraId="308D72F1" w14:textId="77777777" w:rsidR="00E754C3" w:rsidRPr="00357F43" w:rsidRDefault="00E754C3" w:rsidP="00357F43">
            <w:pPr>
              <w:pStyle w:val="CTB01BT01Bodytext1"/>
            </w:pPr>
            <w:r w:rsidRPr="00357F43">
              <w:t>Low income</w:t>
            </w:r>
          </w:p>
        </w:tc>
        <w:tc>
          <w:tcPr>
            <w:tcW w:w="2319" w:type="dxa"/>
          </w:tcPr>
          <w:p w14:paraId="2B900D54" w14:textId="77777777" w:rsidR="00E754C3" w:rsidRPr="00CB01D4" w:rsidRDefault="00E754C3" w:rsidP="00396AA5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505C2874" w14:textId="77777777" w:rsidR="00E754C3" w:rsidRPr="00CB01D4" w:rsidRDefault="00E754C3" w:rsidP="0071273F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7A88DB47" w14:textId="77777777" w:rsidR="00E754C3" w:rsidRPr="00CB01D4" w:rsidRDefault="00E754C3" w:rsidP="0071273F">
            <w:pPr>
              <w:pStyle w:val="CTB01BT01Bodytext1"/>
              <w:rPr>
                <w:lang w:val="en-GB"/>
              </w:rPr>
            </w:pPr>
          </w:p>
        </w:tc>
      </w:tr>
      <w:tr w:rsidR="00E754C3" w:rsidRPr="00CB01D4" w14:paraId="6713EFBD" w14:textId="77777777" w:rsidTr="00396AA5">
        <w:trPr>
          <w:trHeight w:val="3024"/>
        </w:trPr>
        <w:tc>
          <w:tcPr>
            <w:tcW w:w="2046" w:type="dxa"/>
          </w:tcPr>
          <w:p w14:paraId="1AB66006" w14:textId="77777777" w:rsidR="00E754C3" w:rsidRPr="00357F43" w:rsidRDefault="00E754C3" w:rsidP="00357F43">
            <w:pPr>
              <w:pStyle w:val="CTB01BT01Bodytext1"/>
            </w:pPr>
            <w:r w:rsidRPr="00357F43">
              <w:t>Medium income</w:t>
            </w:r>
          </w:p>
        </w:tc>
        <w:tc>
          <w:tcPr>
            <w:tcW w:w="2319" w:type="dxa"/>
          </w:tcPr>
          <w:p w14:paraId="5875E32A" w14:textId="77777777" w:rsidR="00E754C3" w:rsidRPr="00CB01D4" w:rsidRDefault="00E754C3" w:rsidP="00396AA5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3D98A16B" w14:textId="77777777" w:rsidR="00E754C3" w:rsidRPr="00CB01D4" w:rsidRDefault="00E754C3" w:rsidP="0071273F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23755393" w14:textId="77777777" w:rsidR="00E754C3" w:rsidRPr="00CB01D4" w:rsidRDefault="00E754C3" w:rsidP="0071273F">
            <w:pPr>
              <w:pStyle w:val="CTB01BT01Bodytext1"/>
              <w:rPr>
                <w:lang w:val="en-GB"/>
              </w:rPr>
            </w:pPr>
          </w:p>
        </w:tc>
      </w:tr>
      <w:tr w:rsidR="00E754C3" w:rsidRPr="00CB01D4" w14:paraId="70713F1C" w14:textId="77777777" w:rsidTr="00396AA5">
        <w:trPr>
          <w:trHeight w:val="3024"/>
        </w:trPr>
        <w:tc>
          <w:tcPr>
            <w:tcW w:w="2046" w:type="dxa"/>
          </w:tcPr>
          <w:p w14:paraId="02E10E7D" w14:textId="77777777" w:rsidR="00E754C3" w:rsidRPr="00357F43" w:rsidRDefault="00E754C3" w:rsidP="00357F43">
            <w:pPr>
              <w:pStyle w:val="CTB01BT01Bodytext1"/>
            </w:pPr>
            <w:r w:rsidRPr="00357F43">
              <w:t>High income</w:t>
            </w:r>
          </w:p>
        </w:tc>
        <w:tc>
          <w:tcPr>
            <w:tcW w:w="2319" w:type="dxa"/>
          </w:tcPr>
          <w:p w14:paraId="5FAB5202" w14:textId="77777777" w:rsidR="00E754C3" w:rsidRPr="00CB01D4" w:rsidRDefault="00E754C3" w:rsidP="00396AA5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4A760F23" w14:textId="77777777" w:rsidR="00E754C3" w:rsidRPr="00CB01D4" w:rsidRDefault="00E754C3" w:rsidP="0071273F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2E2F8796" w14:textId="77777777" w:rsidR="00E754C3" w:rsidRPr="00CB01D4" w:rsidRDefault="00E754C3" w:rsidP="0071273F">
            <w:pPr>
              <w:pStyle w:val="CTB01BT01Bodytext1"/>
              <w:rPr>
                <w:lang w:val="en-GB"/>
              </w:rPr>
            </w:pPr>
          </w:p>
        </w:tc>
      </w:tr>
    </w:tbl>
    <w:p w14:paraId="63083E5A" w14:textId="77777777" w:rsidR="0046172F" w:rsidRPr="00CB01D4" w:rsidRDefault="0046172F">
      <w:pPr>
        <w:spacing w:after="0" w:line="240" w:lineRule="auto"/>
        <w:rPr>
          <w:rFonts w:ascii="Tahoma" w:eastAsiaTheme="minorEastAsia" w:hAnsi="Tahoma" w:cs="Tahoma"/>
          <w:color w:val="91C33F"/>
          <w:sz w:val="36"/>
          <w:szCs w:val="40"/>
        </w:rPr>
      </w:pPr>
      <w:r w:rsidRPr="00CB01D4">
        <w:br w:type="page"/>
      </w:r>
    </w:p>
    <w:p w14:paraId="2BF443AB" w14:textId="551E70BF" w:rsidR="009A625C" w:rsidRPr="00CB01D4" w:rsidRDefault="009A625C" w:rsidP="007A04AA">
      <w:pPr>
        <w:pStyle w:val="HAhead"/>
        <w:spacing w:after="120"/>
        <w:rPr>
          <w:lang w:val="en-GB"/>
        </w:rPr>
      </w:pPr>
      <w:r w:rsidRPr="00CB01D4">
        <w:rPr>
          <w:lang w:val="en-GB"/>
        </w:rPr>
        <w:lastRenderedPageBreak/>
        <w:t>Activity 2</w:t>
      </w:r>
    </w:p>
    <w:p w14:paraId="53AA3DEF" w14:textId="1ADADED7" w:rsidR="009A625C" w:rsidRPr="00CB01D4" w:rsidRDefault="009A625C" w:rsidP="009A625C">
      <w:pPr>
        <w:pStyle w:val="BT01Bodytext1"/>
        <w:rPr>
          <w:lang w:val="en-GB"/>
        </w:rPr>
      </w:pPr>
      <w:r w:rsidRPr="00CB01D4">
        <w:rPr>
          <w:lang w:val="en-GB"/>
        </w:rPr>
        <w:t xml:space="preserve">Fill in the table below with the reasons why different </w:t>
      </w:r>
      <w:r w:rsidRPr="00CB01D4">
        <w:rPr>
          <w:b/>
          <w:lang w:val="en-GB"/>
        </w:rPr>
        <w:t>age groups</w:t>
      </w:r>
      <w:r w:rsidRPr="00CB01D4">
        <w:rPr>
          <w:lang w:val="en-GB"/>
        </w:rPr>
        <w:t xml:space="preserve"> have different spending, saving and borrowing patterns.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046"/>
        <w:gridCol w:w="2319"/>
        <w:gridCol w:w="2319"/>
        <w:gridCol w:w="2319"/>
      </w:tblGrid>
      <w:tr w:rsidR="0071273F" w:rsidRPr="00CB01D4" w14:paraId="586326D9" w14:textId="77777777" w:rsidTr="007A04AA">
        <w:tc>
          <w:tcPr>
            <w:tcW w:w="2046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134B8E5F" w14:textId="4EC69412" w:rsidR="0071273F" w:rsidRPr="00CB01D4" w:rsidRDefault="0071273F" w:rsidP="004B26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54A193C6" w14:textId="77777777" w:rsidR="0071273F" w:rsidRPr="00CB01D4" w:rsidRDefault="0071273F" w:rsidP="004B26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Spending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55AEF4C9" w14:textId="77777777" w:rsidR="0071273F" w:rsidRPr="00CB01D4" w:rsidRDefault="0071273F" w:rsidP="004B26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Saving</w:t>
            </w:r>
          </w:p>
        </w:tc>
        <w:tc>
          <w:tcPr>
            <w:tcW w:w="2319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33F1A567" w14:textId="77777777" w:rsidR="0071273F" w:rsidRPr="00CB01D4" w:rsidRDefault="0071273F" w:rsidP="004B265C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CB01D4">
              <w:rPr>
                <w:sz w:val="24"/>
                <w:szCs w:val="24"/>
                <w:lang w:val="en-GB"/>
              </w:rPr>
              <w:t>Borrowing</w:t>
            </w:r>
          </w:p>
        </w:tc>
      </w:tr>
      <w:tr w:rsidR="0071273F" w:rsidRPr="00CB01D4" w14:paraId="79F4CB4F" w14:textId="77777777" w:rsidTr="00396AA5">
        <w:trPr>
          <w:trHeight w:val="3600"/>
        </w:trPr>
        <w:tc>
          <w:tcPr>
            <w:tcW w:w="2046" w:type="dxa"/>
          </w:tcPr>
          <w:p w14:paraId="6ED64924" w14:textId="2005076C" w:rsidR="0071273F" w:rsidRPr="00357F43" w:rsidRDefault="0071273F" w:rsidP="00357F43">
            <w:pPr>
              <w:pStyle w:val="CTB01BT01Bodytext1"/>
            </w:pPr>
            <w:r w:rsidRPr="00357F43">
              <w:t>Young worker</w:t>
            </w:r>
          </w:p>
        </w:tc>
        <w:tc>
          <w:tcPr>
            <w:tcW w:w="2319" w:type="dxa"/>
          </w:tcPr>
          <w:p w14:paraId="675C201B" w14:textId="77777777" w:rsidR="0071273F" w:rsidRPr="00CB01D4" w:rsidRDefault="0071273F" w:rsidP="00396AA5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54489814" w14:textId="77777777" w:rsidR="0071273F" w:rsidRPr="00CB01D4" w:rsidRDefault="0071273F" w:rsidP="0071273F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7FFF2329" w14:textId="77777777" w:rsidR="0071273F" w:rsidRPr="00CB01D4" w:rsidRDefault="0071273F" w:rsidP="0071273F">
            <w:pPr>
              <w:pStyle w:val="CTB01BT01Bodytext1"/>
              <w:rPr>
                <w:lang w:val="en-GB"/>
              </w:rPr>
            </w:pPr>
          </w:p>
        </w:tc>
      </w:tr>
      <w:tr w:rsidR="0071273F" w:rsidRPr="00CB01D4" w14:paraId="0704EC62" w14:textId="77777777" w:rsidTr="00396AA5">
        <w:trPr>
          <w:trHeight w:val="3600"/>
        </w:trPr>
        <w:tc>
          <w:tcPr>
            <w:tcW w:w="2046" w:type="dxa"/>
          </w:tcPr>
          <w:p w14:paraId="3F2899CC" w14:textId="51D10AF8" w:rsidR="0071273F" w:rsidRPr="00357F43" w:rsidRDefault="0071273F" w:rsidP="00357F43">
            <w:pPr>
              <w:pStyle w:val="CTB01BT01Bodytext1"/>
            </w:pPr>
            <w:r w:rsidRPr="00357F43">
              <w:t>Middle aged</w:t>
            </w:r>
          </w:p>
        </w:tc>
        <w:tc>
          <w:tcPr>
            <w:tcW w:w="2319" w:type="dxa"/>
          </w:tcPr>
          <w:p w14:paraId="3B4AA283" w14:textId="77777777" w:rsidR="0071273F" w:rsidRPr="00CB01D4" w:rsidRDefault="0071273F" w:rsidP="00396AA5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39494D1D" w14:textId="77777777" w:rsidR="0071273F" w:rsidRPr="00CB01D4" w:rsidRDefault="0071273F" w:rsidP="0071273F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4C201CFD" w14:textId="77777777" w:rsidR="0071273F" w:rsidRPr="00CB01D4" w:rsidRDefault="0071273F" w:rsidP="0071273F">
            <w:pPr>
              <w:pStyle w:val="CTB01BT01Bodytext1"/>
              <w:rPr>
                <w:lang w:val="en-GB"/>
              </w:rPr>
            </w:pPr>
          </w:p>
        </w:tc>
      </w:tr>
      <w:tr w:rsidR="0071273F" w:rsidRPr="00CB01D4" w14:paraId="728E2ED2" w14:textId="77777777" w:rsidTr="00396AA5">
        <w:trPr>
          <w:trHeight w:val="3600"/>
        </w:trPr>
        <w:tc>
          <w:tcPr>
            <w:tcW w:w="2046" w:type="dxa"/>
          </w:tcPr>
          <w:p w14:paraId="62ED103D" w14:textId="71368926" w:rsidR="0071273F" w:rsidRPr="00357F43" w:rsidRDefault="0071273F" w:rsidP="00357F43">
            <w:pPr>
              <w:pStyle w:val="CTB01BT01Bodytext1"/>
            </w:pPr>
            <w:r w:rsidRPr="00357F43">
              <w:t>Retired</w:t>
            </w:r>
          </w:p>
        </w:tc>
        <w:tc>
          <w:tcPr>
            <w:tcW w:w="2319" w:type="dxa"/>
          </w:tcPr>
          <w:p w14:paraId="53DB2745" w14:textId="77777777" w:rsidR="0071273F" w:rsidRPr="00CB01D4" w:rsidRDefault="0071273F" w:rsidP="00396AA5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197E7409" w14:textId="77777777" w:rsidR="0071273F" w:rsidRPr="00CB01D4" w:rsidRDefault="0071273F" w:rsidP="0071273F">
            <w:pPr>
              <w:pStyle w:val="CTB01BT01Bodytext1"/>
              <w:rPr>
                <w:lang w:val="en-GB"/>
              </w:rPr>
            </w:pPr>
          </w:p>
        </w:tc>
        <w:tc>
          <w:tcPr>
            <w:tcW w:w="2319" w:type="dxa"/>
          </w:tcPr>
          <w:p w14:paraId="23363B50" w14:textId="77777777" w:rsidR="0071273F" w:rsidRPr="00CB01D4" w:rsidRDefault="0071273F" w:rsidP="0071273F">
            <w:pPr>
              <w:pStyle w:val="CTB01BT01Bodytext1"/>
              <w:rPr>
                <w:lang w:val="en-GB"/>
              </w:rPr>
            </w:pPr>
          </w:p>
        </w:tc>
      </w:tr>
    </w:tbl>
    <w:p w14:paraId="146D7868" w14:textId="77777777" w:rsidR="0009062A" w:rsidRPr="00CB01D4" w:rsidRDefault="0009062A" w:rsidP="0071273F">
      <w:pPr>
        <w:pStyle w:val="BT01Bodytext1"/>
        <w:rPr>
          <w:lang w:val="en-GB"/>
        </w:rPr>
      </w:pPr>
    </w:p>
    <w:sectPr w:rsidR="0009062A" w:rsidRPr="00CB01D4" w:rsidSect="003C7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DEA9" w14:textId="77777777" w:rsidR="004251BA" w:rsidRDefault="004251BA" w:rsidP="00486B8A">
      <w:pPr>
        <w:spacing w:after="0" w:line="240" w:lineRule="auto"/>
      </w:pPr>
      <w:r>
        <w:separator/>
      </w:r>
    </w:p>
  </w:endnote>
  <w:endnote w:type="continuationSeparator" w:id="0">
    <w:p w14:paraId="494F4BF0" w14:textId="77777777" w:rsidR="004251BA" w:rsidRDefault="004251BA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F996" w14:textId="77777777" w:rsidR="004B265C" w:rsidRPr="000B7169" w:rsidRDefault="004B265C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7C5F05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0924DE24" w:rsidR="004B265C" w:rsidRPr="00247B38" w:rsidRDefault="00232F05" w:rsidP="00232F05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72DD" w14:textId="77777777" w:rsidR="004B265C" w:rsidRPr="000B7169" w:rsidRDefault="004B265C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7C5F05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14542F40" w:rsidR="004B265C" w:rsidRPr="00247B38" w:rsidRDefault="00232F05" w:rsidP="00232F05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E8AD" w14:textId="77777777" w:rsidR="004251BA" w:rsidRDefault="004251BA" w:rsidP="00486B8A">
      <w:pPr>
        <w:spacing w:after="0" w:line="240" w:lineRule="auto"/>
      </w:pPr>
      <w:r>
        <w:separator/>
      </w:r>
    </w:p>
  </w:footnote>
  <w:footnote w:type="continuationSeparator" w:id="0">
    <w:p w14:paraId="6190DFEC" w14:textId="77777777" w:rsidR="004251BA" w:rsidRDefault="004251BA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E3B" w14:textId="2D01C22A" w:rsidR="004B265C" w:rsidRPr="006271E5" w:rsidRDefault="00AD76A1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4B265C">
      <w:rPr>
        <w:i/>
      </w:rPr>
      <w:t>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548A" w14:textId="3E67F5D1" w:rsidR="004B265C" w:rsidRPr="000B7169" w:rsidRDefault="004B265C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28274F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3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1"/>
  </w:num>
  <w:num w:numId="21">
    <w:abstractNumId w:val="24"/>
  </w:num>
  <w:num w:numId="22">
    <w:abstractNumId w:val="32"/>
  </w:num>
  <w:num w:numId="23">
    <w:abstractNumId w:val="18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34"/>
    <w:rsid w:val="00017881"/>
    <w:rsid w:val="0003091A"/>
    <w:rsid w:val="00040E82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0D32"/>
    <w:rsid w:val="0016615A"/>
    <w:rsid w:val="001961B4"/>
    <w:rsid w:val="001A4001"/>
    <w:rsid w:val="001E3754"/>
    <w:rsid w:val="00206717"/>
    <w:rsid w:val="002276A3"/>
    <w:rsid w:val="00232F05"/>
    <w:rsid w:val="00247B38"/>
    <w:rsid w:val="0028274F"/>
    <w:rsid w:val="0028400C"/>
    <w:rsid w:val="00287990"/>
    <w:rsid w:val="002921DB"/>
    <w:rsid w:val="00294069"/>
    <w:rsid w:val="002A5AA8"/>
    <w:rsid w:val="002C65C1"/>
    <w:rsid w:val="003104AD"/>
    <w:rsid w:val="00331BBC"/>
    <w:rsid w:val="003362E3"/>
    <w:rsid w:val="00347D32"/>
    <w:rsid w:val="00357F43"/>
    <w:rsid w:val="00376282"/>
    <w:rsid w:val="00392E0E"/>
    <w:rsid w:val="00396AA5"/>
    <w:rsid w:val="003C7699"/>
    <w:rsid w:val="003F292A"/>
    <w:rsid w:val="004251BA"/>
    <w:rsid w:val="0046172F"/>
    <w:rsid w:val="00476392"/>
    <w:rsid w:val="00486B8A"/>
    <w:rsid w:val="004B265C"/>
    <w:rsid w:val="004D12F9"/>
    <w:rsid w:val="004D3C59"/>
    <w:rsid w:val="004E4FEE"/>
    <w:rsid w:val="0052561E"/>
    <w:rsid w:val="00585B66"/>
    <w:rsid w:val="005F0403"/>
    <w:rsid w:val="00600B77"/>
    <w:rsid w:val="006271E5"/>
    <w:rsid w:val="00627CD1"/>
    <w:rsid w:val="006305A3"/>
    <w:rsid w:val="006500D3"/>
    <w:rsid w:val="00657348"/>
    <w:rsid w:val="0069251C"/>
    <w:rsid w:val="0069481C"/>
    <w:rsid w:val="006A231F"/>
    <w:rsid w:val="006B3265"/>
    <w:rsid w:val="006B62FA"/>
    <w:rsid w:val="006C5A7D"/>
    <w:rsid w:val="006D01B1"/>
    <w:rsid w:val="006F56BD"/>
    <w:rsid w:val="007003F8"/>
    <w:rsid w:val="007041B3"/>
    <w:rsid w:val="007050E1"/>
    <w:rsid w:val="0071273F"/>
    <w:rsid w:val="00742D01"/>
    <w:rsid w:val="007545F1"/>
    <w:rsid w:val="0076204D"/>
    <w:rsid w:val="0077653B"/>
    <w:rsid w:val="007A04AA"/>
    <w:rsid w:val="007C097D"/>
    <w:rsid w:val="007C5F05"/>
    <w:rsid w:val="00814AE3"/>
    <w:rsid w:val="00843E55"/>
    <w:rsid w:val="0084744E"/>
    <w:rsid w:val="008D63CB"/>
    <w:rsid w:val="008D6FC1"/>
    <w:rsid w:val="008F2517"/>
    <w:rsid w:val="00925708"/>
    <w:rsid w:val="00927696"/>
    <w:rsid w:val="00955A3C"/>
    <w:rsid w:val="009662C9"/>
    <w:rsid w:val="00991F32"/>
    <w:rsid w:val="009974DD"/>
    <w:rsid w:val="009A09CD"/>
    <w:rsid w:val="009A625C"/>
    <w:rsid w:val="009A6D39"/>
    <w:rsid w:val="009F3536"/>
    <w:rsid w:val="00A325A9"/>
    <w:rsid w:val="00A43017"/>
    <w:rsid w:val="00A450A2"/>
    <w:rsid w:val="00A515F1"/>
    <w:rsid w:val="00A74B43"/>
    <w:rsid w:val="00AA4D9D"/>
    <w:rsid w:val="00AD76A1"/>
    <w:rsid w:val="00AE182B"/>
    <w:rsid w:val="00AF0835"/>
    <w:rsid w:val="00B06CA0"/>
    <w:rsid w:val="00B9754D"/>
    <w:rsid w:val="00BB1428"/>
    <w:rsid w:val="00BB3534"/>
    <w:rsid w:val="00C20C63"/>
    <w:rsid w:val="00C40428"/>
    <w:rsid w:val="00C6372F"/>
    <w:rsid w:val="00CB01D4"/>
    <w:rsid w:val="00D11FEE"/>
    <w:rsid w:val="00D31A67"/>
    <w:rsid w:val="00D55CD2"/>
    <w:rsid w:val="00D703F1"/>
    <w:rsid w:val="00DB346D"/>
    <w:rsid w:val="00DB566D"/>
    <w:rsid w:val="00DD49B8"/>
    <w:rsid w:val="00DD5113"/>
    <w:rsid w:val="00DF2C37"/>
    <w:rsid w:val="00E05E6C"/>
    <w:rsid w:val="00E2742C"/>
    <w:rsid w:val="00E32632"/>
    <w:rsid w:val="00E50669"/>
    <w:rsid w:val="00E754C3"/>
    <w:rsid w:val="00E86A60"/>
    <w:rsid w:val="00EA4E37"/>
    <w:rsid w:val="00EC7D14"/>
    <w:rsid w:val="00EF1093"/>
    <w:rsid w:val="00F202F8"/>
    <w:rsid w:val="00F65EFF"/>
    <w:rsid w:val="00F66AC9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  <w15:docId w15:val="{11F34D1A-9B87-E543-A278-57751DF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  <w:style w:type="paragraph" w:styleId="NoSpacing">
    <w:name w:val="No Spacing"/>
    <w:uiPriority w:val="1"/>
    <w:qFormat/>
    <w:rsid w:val="00E754C3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034FCC-85C2-1F41-A7F1-019975B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2017-11-07T08:31:00Z</dcterms:created>
  <dcterms:modified xsi:type="dcterms:W3CDTF">2018-08-03T21:20:00Z</dcterms:modified>
</cp:coreProperties>
</file>